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0B" w:rsidRDefault="00080A0B" w:rsidP="00080A0B">
      <w:pPr>
        <w:pStyle w:val="Titel"/>
        <w:rPr>
          <w:lang w:val="en-GB"/>
        </w:rPr>
      </w:pPr>
      <w:r>
        <w:rPr>
          <w:lang w:val="en-GB"/>
        </w:rPr>
        <w:t>Compulsory Insurance Benefit</w:t>
      </w:r>
      <w:r w:rsidR="00E83B02">
        <w:rPr>
          <w:lang w:val="en-GB"/>
        </w:rPr>
        <w:t>s</w:t>
      </w:r>
      <w:r>
        <w:rPr>
          <w:lang w:val="en-GB"/>
        </w:rPr>
        <w:t xml:space="preserve"> for new</w:t>
      </w:r>
      <w:r w:rsidR="00E83B02">
        <w:rPr>
          <w:lang w:val="en-GB"/>
        </w:rPr>
        <w:t>-</w:t>
      </w:r>
      <w:r>
        <w:rPr>
          <w:lang w:val="en-GB"/>
        </w:rPr>
        <w:t xml:space="preserve"> hires</w:t>
      </w:r>
    </w:p>
    <w:p w:rsidR="00080A0B" w:rsidRPr="00CE0DDA" w:rsidRDefault="00CE0DDA" w:rsidP="00E83B02">
      <w:pPr>
        <w:rPr>
          <w:b/>
          <w:lang w:val="en-GB"/>
        </w:rPr>
      </w:pPr>
      <w:r>
        <w:rPr>
          <w:b/>
          <w:lang w:val="en-GB"/>
        </w:rPr>
        <w:t>A</w:t>
      </w:r>
      <w:r w:rsidR="00DA06E0">
        <w:rPr>
          <w:b/>
          <w:lang w:val="en-GB"/>
        </w:rPr>
        <w:t>s</w:t>
      </w:r>
      <w:r>
        <w:rPr>
          <w:b/>
          <w:lang w:val="en-GB"/>
        </w:rPr>
        <w:t xml:space="preserve"> newly-hired Overseas Filipino Worker you are entitled to the following benefits under the Compulsory Insurance. The premium must be paid by the recruitment agency and employers.</w:t>
      </w:r>
      <w:r w:rsidR="00080A0B" w:rsidRPr="00E83B02">
        <w:rPr>
          <w:b/>
          <w:lang w:val="en-GB"/>
        </w:rPr>
        <w:t xml:space="preserve"> The following  benefits shall be covered under the insurance: </w:t>
      </w: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(a) Accidental death, with at least US$ </w:t>
      </w:r>
      <w:r w:rsidR="00CE0DDA">
        <w:rPr>
          <w:rFonts w:cs="Times New Roman"/>
          <w:lang w:val="en-GB"/>
        </w:rPr>
        <w:t>15,000.00</w:t>
      </w:r>
      <w:r w:rsidRPr="00E83B02">
        <w:rPr>
          <w:rFonts w:cs="Times New Roman"/>
          <w:lang w:val="en-GB"/>
        </w:rPr>
        <w:t xml:space="preserve"> survivor’s benefit payable to the migrant worker’s beneficiaries;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(b) Natural death, with at </w:t>
      </w:r>
      <w:r w:rsidR="00CE0DDA">
        <w:rPr>
          <w:rFonts w:cs="Times New Roman"/>
          <w:lang w:val="en-GB"/>
        </w:rPr>
        <w:t>US$ 10,000.00</w:t>
      </w:r>
      <w:r w:rsidRPr="00E83B02">
        <w:rPr>
          <w:rFonts w:cs="Times New Roman"/>
          <w:lang w:val="en-GB"/>
        </w:rPr>
        <w:t xml:space="preserve"> survivor’s benefit payable to the migrant worker’s beneficiaries;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9A12F8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(c) Permanent total disablement, with at </w:t>
      </w:r>
      <w:r w:rsidR="00CE0DDA">
        <w:rPr>
          <w:rFonts w:cs="Times New Roman"/>
          <w:lang w:val="en-GB"/>
        </w:rPr>
        <w:t>US$7,500</w:t>
      </w:r>
      <w:r w:rsidRPr="00E83B02">
        <w:rPr>
          <w:rFonts w:cs="Times New Roman"/>
          <w:lang w:val="en-GB"/>
        </w:rPr>
        <w:t xml:space="preserve"> disability benefit payable to the migrant worker. The following disabilities shall be deemed permanent: total, complete loss of sight of both eyes; loss of two limbs at or above the ankles or wrist</w:t>
      </w:r>
      <w:r w:rsidR="00DA06E0">
        <w:rPr>
          <w:rFonts w:cs="Times New Roman"/>
          <w:lang w:val="en-GB"/>
        </w:rPr>
        <w:t xml:space="preserve">s; permanent complete paralysis </w:t>
      </w:r>
      <w:r w:rsidRPr="00E83B02">
        <w:rPr>
          <w:rFonts w:cs="Times New Roman"/>
          <w:lang w:val="en-GB"/>
        </w:rPr>
        <w:t>of two limbs; brain injury resulting to incurable imbecility or insanity;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CE0DDA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>(d) Repatriation cost of the worker when his/her employment is terminated by the employer without any valid cause, or by the employee with just cause, including the transport of</w:t>
      </w:r>
      <w:r w:rsidR="00CE0DDA">
        <w:rPr>
          <w:rFonts w:cs="Times New Roman"/>
          <w:lang w:val="en-GB"/>
        </w:rPr>
        <w:t xml:space="preserve"> </w:t>
      </w:r>
      <w:r w:rsidRPr="00E83B02">
        <w:rPr>
          <w:rFonts w:cs="Times New Roman"/>
          <w:lang w:val="en-GB"/>
        </w:rPr>
        <w:t xml:space="preserve">his/her personal belongings. </w:t>
      </w:r>
    </w:p>
    <w:p w:rsidR="00CE0DDA" w:rsidRDefault="00CE0DDA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In case of death, the insurance provider shall arrange and pay for the repatriation or return of the worker’s remains. 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(e) Subsistence allowance benefit, </w:t>
      </w:r>
      <w:r w:rsidR="00CE0DDA">
        <w:rPr>
          <w:rFonts w:cs="Times New Roman"/>
          <w:lang w:val="en-GB"/>
        </w:rPr>
        <w:t>US$100</w:t>
      </w:r>
      <w:r w:rsidRPr="00E83B02">
        <w:rPr>
          <w:rFonts w:cs="Times New Roman"/>
          <w:lang w:val="en-GB"/>
        </w:rPr>
        <w:t xml:space="preserve"> per mon</w:t>
      </w:r>
      <w:r w:rsidR="00CE0DDA">
        <w:rPr>
          <w:rFonts w:cs="Times New Roman"/>
          <w:lang w:val="en-GB"/>
        </w:rPr>
        <w:t xml:space="preserve">th for a maximum of </w:t>
      </w:r>
      <w:r w:rsidRPr="00E83B02">
        <w:rPr>
          <w:rFonts w:cs="Times New Roman"/>
          <w:lang w:val="en-GB"/>
        </w:rPr>
        <w:t>6 months for a migrant worker who is involved in a case or litigation for the protection of his/her rights in the receiving country;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(f) Money claims </w:t>
      </w:r>
      <w:r w:rsidR="00CE0DDA">
        <w:rPr>
          <w:rFonts w:cs="Times New Roman"/>
          <w:lang w:val="en-GB"/>
        </w:rPr>
        <w:t xml:space="preserve">as determined by the NLRC. </w:t>
      </w:r>
      <w:r w:rsidRPr="00E83B02">
        <w:rPr>
          <w:rFonts w:cs="Times New Roman"/>
          <w:lang w:val="en-GB"/>
        </w:rPr>
        <w:t xml:space="preserve"> </w:t>
      </w:r>
      <w:proofErr w:type="spellStart"/>
      <w:r w:rsidRPr="00E83B02">
        <w:rPr>
          <w:rFonts w:cs="Times New Roman"/>
          <w:lang w:val="en-GB"/>
        </w:rPr>
        <w:t>The</w:t>
      </w:r>
      <w:proofErr w:type="spellEnd"/>
      <w:r w:rsidRPr="00E83B02">
        <w:rPr>
          <w:rFonts w:cs="Times New Roman"/>
          <w:lang w:val="en-GB"/>
        </w:rPr>
        <w:t xml:space="preserve"> insurance coverage for money claims shall be equivalent to at least three (3) months salaries for every year of the migrant worker’s employment contract;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(g) Compassionate visit. When a migrant worker is hospitalized and has been confined for at least seven (7) consecutive days, he shall be entitled to a compassionate visit by one (1) family member or a requested individual. 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080A0B" w:rsidRPr="00E83B02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 xml:space="preserve">(h) Medical evacuation. </w:t>
      </w:r>
    </w:p>
    <w:p w:rsidR="00080A0B" w:rsidRPr="00E83B02" w:rsidRDefault="00080A0B" w:rsidP="00080A0B">
      <w:pPr>
        <w:autoSpaceDE w:val="0"/>
        <w:autoSpaceDN w:val="0"/>
        <w:adjustRightInd w:val="0"/>
        <w:spacing w:after="0" w:line="240" w:lineRule="auto"/>
        <w:rPr>
          <w:lang w:val="en-GB"/>
        </w:rPr>
      </w:pPr>
    </w:p>
    <w:p w:rsidR="00080A0B" w:rsidRDefault="00080A0B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83B02">
        <w:rPr>
          <w:rFonts w:cs="Times New Roman"/>
          <w:lang w:val="en-GB"/>
        </w:rPr>
        <w:t>(</w:t>
      </w:r>
      <w:proofErr w:type="spellStart"/>
      <w:r w:rsidRPr="00E83B02">
        <w:rPr>
          <w:rFonts w:cs="Times New Roman"/>
          <w:lang w:val="en-GB"/>
        </w:rPr>
        <w:t>i</w:t>
      </w:r>
      <w:proofErr w:type="spellEnd"/>
      <w:r w:rsidRPr="00E83B02">
        <w:rPr>
          <w:rFonts w:cs="Times New Roman"/>
          <w:lang w:val="en-GB"/>
        </w:rPr>
        <w:t xml:space="preserve">) Medical repatriation </w:t>
      </w:r>
    </w:p>
    <w:p w:rsidR="00E83B02" w:rsidRDefault="00CE0DDA" w:rsidP="00CE0DDA">
      <w:pPr>
        <w:tabs>
          <w:tab w:val="left" w:pos="5157"/>
        </w:tabs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>
        <w:rPr>
          <w:rFonts w:cs="Times New Roman"/>
          <w:lang w:val="en-GB"/>
        </w:rPr>
        <w:tab/>
      </w:r>
    </w:p>
    <w:p w:rsidR="00E83B02" w:rsidRPr="00E83B02" w:rsidRDefault="00E83B02" w:rsidP="00E83B02">
      <w:pPr>
        <w:autoSpaceDE w:val="0"/>
        <w:autoSpaceDN w:val="0"/>
        <w:adjustRightInd w:val="0"/>
        <w:spacing w:after="0" w:line="240" w:lineRule="auto"/>
        <w:rPr>
          <w:b/>
          <w:lang w:val="en-GB"/>
        </w:rPr>
      </w:pPr>
      <w:r w:rsidRPr="00E83B02">
        <w:rPr>
          <w:rFonts w:cs="Times New Roman"/>
          <w:b/>
          <w:lang w:val="en-GB"/>
        </w:rPr>
        <w:t xml:space="preserve">Any person having a claim </w:t>
      </w:r>
      <w:r w:rsidR="00CE0DDA">
        <w:rPr>
          <w:rFonts w:cs="Times New Roman"/>
          <w:b/>
          <w:lang w:val="en-GB"/>
        </w:rPr>
        <w:t xml:space="preserve">for </w:t>
      </w:r>
      <w:r w:rsidRPr="00E83B02">
        <w:rPr>
          <w:rFonts w:cs="Times New Roman"/>
          <w:b/>
          <w:lang w:val="en-GB"/>
        </w:rPr>
        <w:t xml:space="preserve">(a), (b), (c), (d) and (e) </w:t>
      </w:r>
      <w:r w:rsidR="00CE0DDA">
        <w:rPr>
          <w:rFonts w:cs="Times New Roman"/>
          <w:b/>
          <w:lang w:val="en-GB"/>
        </w:rPr>
        <w:t xml:space="preserve">must provide the </w:t>
      </w:r>
      <w:r w:rsidRPr="00E83B02">
        <w:rPr>
          <w:rFonts w:cs="Times New Roman"/>
          <w:b/>
          <w:lang w:val="en-GB"/>
        </w:rPr>
        <w:t xml:space="preserve">insurance company a written notice of claim together with supporting documents. The insurance company </w:t>
      </w:r>
      <w:r w:rsidR="00CE0DDA">
        <w:rPr>
          <w:rFonts w:cs="Times New Roman"/>
          <w:b/>
          <w:lang w:val="en-GB"/>
        </w:rPr>
        <w:t>must pay within 10 working days</w:t>
      </w:r>
    </w:p>
    <w:p w:rsidR="00080A0B" w:rsidRDefault="00080A0B" w:rsidP="00080A0B">
      <w:pPr>
        <w:autoSpaceDE w:val="0"/>
        <w:autoSpaceDN w:val="0"/>
        <w:adjustRightInd w:val="0"/>
        <w:spacing w:after="0" w:line="240" w:lineRule="auto"/>
        <w:rPr>
          <w:lang w:val="en-GB"/>
        </w:rPr>
      </w:pPr>
    </w:p>
    <w:p w:rsidR="00E83B02" w:rsidRPr="00E83B02" w:rsidRDefault="00E83B02" w:rsidP="00E83B0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lang w:val="en-GB"/>
        </w:rPr>
      </w:pPr>
      <w:r w:rsidRPr="00E83B02">
        <w:rPr>
          <w:rFonts w:cs="Times New Roman"/>
          <w:b/>
          <w:lang w:val="en-GB"/>
        </w:rPr>
        <w:t xml:space="preserve">Any claim arising from accidental death, natural death or permanent total disablement under (a), (b) and (c) shall be paid by the insurance company without any contest </w:t>
      </w:r>
      <w:r w:rsidR="00CE0DDA">
        <w:rPr>
          <w:rFonts w:cs="Times New Roman"/>
          <w:b/>
          <w:lang w:val="en-GB"/>
        </w:rPr>
        <w:t>The following documents must be submitted for the claim.</w:t>
      </w:r>
    </w:p>
    <w:p w:rsidR="00E83B02" w:rsidRPr="00E83B02" w:rsidRDefault="00E83B02" w:rsidP="00E83B02">
      <w:pPr>
        <w:autoSpaceDE w:val="0"/>
        <w:autoSpaceDN w:val="0"/>
        <w:adjustRightInd w:val="0"/>
        <w:spacing w:after="0" w:line="240" w:lineRule="auto"/>
        <w:ind w:firstLine="708"/>
        <w:rPr>
          <w:rFonts w:cs="Times New Roman"/>
          <w:b/>
          <w:lang w:val="en-GB"/>
        </w:rPr>
      </w:pPr>
      <w:r w:rsidRPr="00E83B02">
        <w:rPr>
          <w:rFonts w:cs="Times New Roman"/>
          <w:b/>
          <w:lang w:val="en-GB"/>
        </w:rPr>
        <w:lastRenderedPageBreak/>
        <w:t>1) Death Certificate – in case of natural or accidental death;</w:t>
      </w:r>
    </w:p>
    <w:p w:rsidR="00E83B02" w:rsidRPr="00E83B02" w:rsidRDefault="00E83B02" w:rsidP="00E83B02">
      <w:pPr>
        <w:autoSpaceDE w:val="0"/>
        <w:autoSpaceDN w:val="0"/>
        <w:adjustRightInd w:val="0"/>
        <w:spacing w:after="0" w:line="240" w:lineRule="auto"/>
        <w:ind w:firstLine="708"/>
        <w:rPr>
          <w:rFonts w:cs="Times New Roman"/>
          <w:b/>
          <w:lang w:val="en-GB"/>
        </w:rPr>
      </w:pPr>
      <w:r w:rsidRPr="00E83B02">
        <w:rPr>
          <w:rFonts w:cs="Times New Roman"/>
          <w:b/>
          <w:lang w:val="en-GB"/>
        </w:rPr>
        <w:t>2) Police or Accident Report – in case of accidental death; and</w:t>
      </w:r>
    </w:p>
    <w:p w:rsidR="00E83B02" w:rsidRPr="00E83B02" w:rsidRDefault="00E83B02" w:rsidP="00E83B02">
      <w:pPr>
        <w:autoSpaceDE w:val="0"/>
        <w:autoSpaceDN w:val="0"/>
        <w:adjustRightInd w:val="0"/>
        <w:spacing w:after="0" w:line="240" w:lineRule="auto"/>
        <w:ind w:firstLine="708"/>
        <w:rPr>
          <w:b/>
          <w:lang w:val="en-GB"/>
        </w:rPr>
      </w:pPr>
      <w:r w:rsidRPr="00E83B02">
        <w:rPr>
          <w:rFonts w:cs="Times New Roman"/>
          <w:b/>
          <w:lang w:val="en-GB"/>
        </w:rPr>
        <w:t>3) Medical Certificate – in case of permanent disablement.</w:t>
      </w:r>
    </w:p>
    <w:sectPr w:rsidR="00E83B02" w:rsidRPr="00E83B02" w:rsidSect="009A1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08"/>
  <w:hyphenationZone w:val="425"/>
  <w:characterSpacingControl w:val="doNotCompress"/>
  <w:compat/>
  <w:rsids>
    <w:rsidRoot w:val="00080A0B"/>
    <w:rsid w:val="00080A0B"/>
    <w:rsid w:val="003F2375"/>
    <w:rsid w:val="00645AC8"/>
    <w:rsid w:val="006D5056"/>
    <w:rsid w:val="009A12F8"/>
    <w:rsid w:val="00A53BC4"/>
    <w:rsid w:val="00CE0DDA"/>
    <w:rsid w:val="00DA06E0"/>
    <w:rsid w:val="00E34945"/>
    <w:rsid w:val="00E83B02"/>
    <w:rsid w:val="00F71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A12F8"/>
  </w:style>
  <w:style w:type="paragraph" w:styleId="Kop1">
    <w:name w:val="heading 1"/>
    <w:basedOn w:val="Standaard"/>
    <w:next w:val="Standaard"/>
    <w:link w:val="Kop1Char"/>
    <w:uiPriority w:val="9"/>
    <w:qFormat/>
    <w:rsid w:val="00080A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080A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80A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Standaard"/>
    <w:next w:val="Standaard"/>
    <w:link w:val="TitelChar"/>
    <w:uiPriority w:val="10"/>
    <w:qFormat/>
    <w:rsid w:val="00080A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080A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p2Char">
    <w:name w:val="Kop 2 Char"/>
    <w:basedOn w:val="Standaardalinea-lettertype"/>
    <w:link w:val="Kop2"/>
    <w:uiPriority w:val="9"/>
    <w:rsid w:val="00080A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385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peter_000</dc:creator>
  <cp:lastModifiedBy>peter_000</cp:lastModifiedBy>
  <cp:revision>3</cp:revision>
  <dcterms:created xsi:type="dcterms:W3CDTF">2015-02-03T06:49:00Z</dcterms:created>
  <dcterms:modified xsi:type="dcterms:W3CDTF">2015-02-03T07:21:00Z</dcterms:modified>
</cp:coreProperties>
</file>